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9681" w14:textId="48DBA8CB" w:rsidR="003054FA" w:rsidRDefault="003054FA" w:rsidP="000259EB">
      <w:pPr>
        <w:keepNext/>
        <w:spacing w:after="0" w:line="240" w:lineRule="auto"/>
        <w:outlineLvl w:val="0"/>
        <w:rPr>
          <w:rFonts w:ascii="Arial" w:eastAsia="Times" w:hAnsi="Arial" w:cs="Times New Roman"/>
          <w:color w:val="0092CF"/>
          <w:sz w:val="40"/>
          <w:szCs w:val="20"/>
        </w:rPr>
      </w:pPr>
      <w:r>
        <w:rPr>
          <w:noProof/>
        </w:rPr>
        <w:drawing>
          <wp:inline distT="0" distB="0" distL="0" distR="0" wp14:anchorId="03FAB037" wp14:editId="25FF292F">
            <wp:extent cx="1771650" cy="876300"/>
            <wp:effectExtent l="0" t="0" r="0" b="0"/>
            <wp:docPr id="1" name="Picture 1" descr="https://actian.my.salesforce.com/servlet/servlet.ImageServer?id=015330000027t4I&amp;oid=00D300000001X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tian.my.salesforce.com/servlet/servlet.ImageServer?id=015330000027t4I&amp;oid=00D300000001X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4DEE3AEF" w14:textId="14A14396" w:rsidR="000259EB" w:rsidRPr="00CC1CE7" w:rsidRDefault="000259EB" w:rsidP="000259EB">
      <w:pPr>
        <w:keepNext/>
        <w:spacing w:after="0" w:line="240" w:lineRule="auto"/>
        <w:outlineLvl w:val="0"/>
        <w:rPr>
          <w:rFonts w:ascii="Montserrat Light" w:eastAsia="Times" w:hAnsi="Montserrat Light" w:cs="Times New Roman"/>
          <w:color w:val="0092CF"/>
          <w:sz w:val="40"/>
          <w:szCs w:val="20"/>
        </w:rPr>
      </w:pPr>
      <w:r w:rsidRPr="00CC1CE7">
        <w:rPr>
          <w:rFonts w:ascii="Montserrat Light" w:eastAsia="Times" w:hAnsi="Montserrat Light" w:cs="Times New Roman"/>
          <w:color w:val="0092CF"/>
          <w:sz w:val="40"/>
          <w:szCs w:val="20"/>
        </w:rPr>
        <w:t>Actian Security Alert</w:t>
      </w:r>
      <w:r w:rsidRPr="00CC1CE7">
        <w:rPr>
          <w:rFonts w:ascii="Montserrat Light" w:eastAsia="Times" w:hAnsi="Montserrat Light" w:cs="Times New Roman"/>
          <w:color w:val="0092CF"/>
          <w:sz w:val="40"/>
          <w:szCs w:val="20"/>
        </w:rPr>
        <w:tab/>
      </w:r>
      <w:r w:rsidRPr="00CC1CE7">
        <w:rPr>
          <w:rFonts w:ascii="Montserrat Light" w:eastAsia="Times" w:hAnsi="Montserrat Light" w:cs="Times New Roman"/>
          <w:color w:val="0092CF"/>
          <w:sz w:val="40"/>
          <w:szCs w:val="20"/>
        </w:rPr>
        <w:tab/>
      </w:r>
      <w:r w:rsidRPr="00CC1CE7">
        <w:rPr>
          <w:rFonts w:ascii="Montserrat Light" w:eastAsia="Times" w:hAnsi="Montserrat Light" w:cs="Times New Roman"/>
          <w:color w:val="0092CF"/>
          <w:sz w:val="40"/>
          <w:szCs w:val="20"/>
        </w:rPr>
        <w:tab/>
      </w:r>
    </w:p>
    <w:p w14:paraId="4757CEF2" w14:textId="3A4A3663" w:rsidR="000259EB" w:rsidRPr="00CC1CE7" w:rsidRDefault="000259EB" w:rsidP="00F712E6">
      <w:pPr>
        <w:widowControl w:val="0"/>
        <w:tabs>
          <w:tab w:val="left" w:pos="6480"/>
        </w:tabs>
        <w:autoSpaceDE w:val="0"/>
        <w:autoSpaceDN w:val="0"/>
        <w:adjustRightInd w:val="0"/>
        <w:spacing w:after="0" w:line="288" w:lineRule="auto"/>
        <w:textAlignment w:val="center"/>
        <w:rPr>
          <w:rFonts w:ascii="Montserrat Light" w:eastAsia="Times New Roman" w:hAnsi="Montserrat Light" w:cs="Times New Roman"/>
          <w:color w:val="5A8E22"/>
          <w:sz w:val="24"/>
          <w:szCs w:val="20"/>
        </w:rPr>
      </w:pPr>
      <w:r w:rsidRPr="00CC1CE7">
        <w:rPr>
          <w:rFonts w:ascii="Montserrat Light" w:eastAsia="Times New Roman" w:hAnsi="Montserrat Light" w:cs="Times New Roman"/>
          <w:color w:val="5A8E22"/>
          <w:sz w:val="24"/>
          <w:szCs w:val="20"/>
        </w:rPr>
        <w:t>Communication Content</w:t>
      </w:r>
      <w:r w:rsidR="00F712E6">
        <w:rPr>
          <w:rFonts w:ascii="Montserrat Light" w:eastAsia="Times New Roman" w:hAnsi="Montserrat Light" w:cs="Times New Roman"/>
          <w:color w:val="5A8E22"/>
          <w:sz w:val="24"/>
          <w:szCs w:val="20"/>
        </w:rPr>
        <w:tab/>
      </w:r>
      <w:r w:rsidR="00A66C19">
        <w:rPr>
          <w:rFonts w:ascii="Montserrat Light" w:eastAsia="Times New Roman" w:hAnsi="Montserrat Light" w:cs="Times New Roman"/>
          <w:color w:val="5A8E22"/>
          <w:sz w:val="24"/>
          <w:szCs w:val="20"/>
        </w:rPr>
        <w:t xml:space="preserve">October 19, </w:t>
      </w:r>
      <w:r w:rsidR="00DE34E7">
        <w:rPr>
          <w:rFonts w:ascii="Montserrat Light" w:eastAsia="Times New Roman" w:hAnsi="Montserrat Light" w:cs="Times New Roman"/>
          <w:color w:val="5A8E22"/>
          <w:sz w:val="24"/>
          <w:szCs w:val="20"/>
        </w:rPr>
        <w:t>2019</w:t>
      </w:r>
    </w:p>
    <w:p w14:paraId="0EAAF7E1" w14:textId="77777777" w:rsidR="000259EB" w:rsidRPr="00CC1CE7" w:rsidRDefault="000259EB" w:rsidP="000259EB">
      <w:pPr>
        <w:widowControl w:val="0"/>
        <w:autoSpaceDE w:val="0"/>
        <w:autoSpaceDN w:val="0"/>
        <w:adjustRightInd w:val="0"/>
        <w:spacing w:after="0" w:line="288" w:lineRule="auto"/>
        <w:jc w:val="both"/>
        <w:textAlignment w:val="center"/>
        <w:rPr>
          <w:rFonts w:ascii="Montserrat Light" w:eastAsia="Times New Roman" w:hAnsi="Montserrat Light" w:cs="Times New Roman"/>
          <w:color w:val="5A8E22"/>
          <w:sz w:val="24"/>
          <w:szCs w:val="20"/>
        </w:rPr>
      </w:pPr>
    </w:p>
    <w:p w14:paraId="4FF41DAC" w14:textId="77777777" w:rsidR="000259EB" w:rsidRPr="00CC1CE7" w:rsidRDefault="000259EB" w:rsidP="000259EB">
      <w:pPr>
        <w:widowControl w:val="0"/>
        <w:autoSpaceDE w:val="0"/>
        <w:autoSpaceDN w:val="0"/>
        <w:adjustRightInd w:val="0"/>
        <w:spacing w:after="0" w:line="288" w:lineRule="auto"/>
        <w:jc w:val="both"/>
        <w:textAlignment w:val="center"/>
        <w:rPr>
          <w:rFonts w:ascii="Montserrat Light" w:eastAsia="Times New Roman" w:hAnsi="Montserrat Light" w:cs="Arial"/>
          <w:sz w:val="20"/>
          <w:szCs w:val="20"/>
        </w:rPr>
      </w:pPr>
    </w:p>
    <w:p w14:paraId="63232C65" w14:textId="2019728A" w:rsidR="000259EB" w:rsidRPr="00C11F50" w:rsidRDefault="00A66C19" w:rsidP="000259EB">
      <w:pPr>
        <w:widowControl w:val="0"/>
        <w:autoSpaceDE w:val="0"/>
        <w:autoSpaceDN w:val="0"/>
        <w:adjustRightInd w:val="0"/>
        <w:spacing w:after="0" w:line="288" w:lineRule="auto"/>
        <w:jc w:val="both"/>
        <w:textAlignment w:val="center"/>
        <w:rPr>
          <w:rFonts w:ascii="Montserrat Light" w:eastAsia="Times New Roman" w:hAnsi="Montserrat Light" w:cs="Arial"/>
        </w:rPr>
      </w:pPr>
      <w:r>
        <w:rPr>
          <w:rFonts w:ascii="Montserrat Light" w:eastAsia="Times New Roman" w:hAnsi="Montserrat Light" w:cs="Arial"/>
        </w:rPr>
        <w:t>October 19,</w:t>
      </w:r>
      <w:r w:rsidR="00DE34E7">
        <w:rPr>
          <w:rFonts w:ascii="Montserrat Light" w:eastAsia="Times New Roman" w:hAnsi="Montserrat Light" w:cs="Arial"/>
        </w:rPr>
        <w:t xml:space="preserve"> 2019</w:t>
      </w:r>
    </w:p>
    <w:p w14:paraId="576B0185" w14:textId="77777777" w:rsidR="000259EB" w:rsidRPr="00C11F50" w:rsidRDefault="000259EB" w:rsidP="000259EB">
      <w:pPr>
        <w:widowControl w:val="0"/>
        <w:autoSpaceDE w:val="0"/>
        <w:autoSpaceDN w:val="0"/>
        <w:adjustRightInd w:val="0"/>
        <w:spacing w:after="0" w:line="288" w:lineRule="auto"/>
        <w:jc w:val="both"/>
        <w:textAlignment w:val="center"/>
        <w:rPr>
          <w:rFonts w:ascii="Montserrat Light" w:eastAsia="Times New Roman" w:hAnsi="Montserrat Light" w:cs="Arial"/>
          <w:color w:val="5A8E22"/>
        </w:rPr>
      </w:pPr>
    </w:p>
    <w:p w14:paraId="3F263B8F" w14:textId="77777777" w:rsidR="000259EB" w:rsidRPr="00C11F50" w:rsidRDefault="000259EB" w:rsidP="000259EB">
      <w:pPr>
        <w:spacing w:after="0" w:line="240" w:lineRule="auto"/>
        <w:rPr>
          <w:rFonts w:ascii="Montserrat Light" w:eastAsia="Times" w:hAnsi="Montserrat Light" w:cs="Arial"/>
        </w:rPr>
      </w:pPr>
      <w:r w:rsidRPr="00C11F50">
        <w:rPr>
          <w:rFonts w:ascii="Montserrat Light" w:eastAsia="Times" w:hAnsi="Montserrat Light" w:cs="Arial"/>
        </w:rPr>
        <w:t xml:space="preserve">Dear </w:t>
      </w:r>
      <w:r w:rsidRPr="00C11F50">
        <w:rPr>
          <w:rFonts w:ascii="Montserrat Light" w:eastAsia="Times" w:hAnsi="Montserrat Light" w:cs="Nirmala UI Semilight"/>
        </w:rPr>
        <w:t>Valued</w:t>
      </w:r>
      <w:r w:rsidRPr="00C11F50">
        <w:rPr>
          <w:rFonts w:ascii="Montserrat Light" w:eastAsia="Times" w:hAnsi="Montserrat Light" w:cs="Arial"/>
        </w:rPr>
        <w:t xml:space="preserve"> Actian Customer:</w:t>
      </w:r>
    </w:p>
    <w:p w14:paraId="38C7BA89" w14:textId="77777777" w:rsidR="000259EB" w:rsidRPr="00C11F50" w:rsidRDefault="000259EB" w:rsidP="000259EB">
      <w:pPr>
        <w:spacing w:after="0" w:line="240" w:lineRule="auto"/>
        <w:rPr>
          <w:rFonts w:ascii="Montserrat Light" w:eastAsia="Times" w:hAnsi="Montserrat Light" w:cs="Arial"/>
        </w:rPr>
      </w:pPr>
      <w:bookmarkStart w:id="0" w:name="_GoBack"/>
      <w:bookmarkEnd w:id="0"/>
    </w:p>
    <w:p w14:paraId="14A68D81" w14:textId="77777777" w:rsidR="008D3026" w:rsidRPr="008D3026" w:rsidRDefault="008D3026" w:rsidP="008D3026">
      <w:pPr>
        <w:pStyle w:val="NormalWeb"/>
        <w:rPr>
          <w:rFonts w:ascii="Montserrat Light" w:hAnsi="Montserrat Light"/>
        </w:rPr>
      </w:pPr>
      <w:r w:rsidRPr="008D3026">
        <w:rPr>
          <w:rFonts w:ascii="Montserrat Light" w:hAnsi="Montserrat Light"/>
        </w:rPr>
        <w:t xml:space="preserve">Please note that several vulnerabilities have been identified in the Oracle Java SE versions 8u202 and earlier (see: </w:t>
      </w:r>
      <w:hyperlink r:id="rId9" w:history="1">
        <w:r w:rsidRPr="008D3026">
          <w:rPr>
            <w:rStyle w:val="Hyperlink"/>
            <w:rFonts w:ascii="Montserrat Light" w:hAnsi="Montserrat Light"/>
          </w:rPr>
          <w:t>https://www.oracle.com/technetwork/security-advisory/cpuapr2019-5072813.html</w:t>
        </w:r>
      </w:hyperlink>
      <w:r w:rsidRPr="008D3026">
        <w:rPr>
          <w:rFonts w:ascii="Montserrat Light" w:hAnsi="Montserrat Light"/>
        </w:rPr>
        <w:t xml:space="preserve"> under Oracle Java SE Matrix). </w:t>
      </w:r>
    </w:p>
    <w:p w14:paraId="548F5C3D" w14:textId="77777777" w:rsidR="008D3026" w:rsidRPr="008D3026" w:rsidRDefault="008D3026" w:rsidP="008D3026">
      <w:pPr>
        <w:pStyle w:val="NormalWeb"/>
        <w:rPr>
          <w:rFonts w:ascii="Montserrat Light" w:hAnsi="Montserrat Light"/>
        </w:rPr>
      </w:pPr>
      <w:r w:rsidRPr="008D3026">
        <w:rPr>
          <w:rFonts w:ascii="Montserrat Light" w:hAnsi="Montserrat Light"/>
        </w:rPr>
        <w:t>Actian Zen (PSQL) v13 could be vulnerable because the Java versions affected are bundled as part of the installation and functionality of this product.  Actian Zen v14 no longer bundles the JRE and now bundles OpenJDK, which does not have the vulnerabilities.</w:t>
      </w:r>
    </w:p>
    <w:p w14:paraId="1AD269DA" w14:textId="77777777" w:rsidR="008D3026" w:rsidRPr="008D3026" w:rsidRDefault="008D3026" w:rsidP="008D3026">
      <w:pPr>
        <w:pStyle w:val="NormalWeb"/>
        <w:rPr>
          <w:rFonts w:ascii="Montserrat Light" w:hAnsi="Montserrat Light"/>
        </w:rPr>
      </w:pPr>
      <w:r w:rsidRPr="008D3026">
        <w:rPr>
          <w:rFonts w:ascii="Montserrat Light" w:hAnsi="Montserrat Light"/>
        </w:rPr>
        <w:t>The vulnerabilities can occur only if you are using the JRE we include in our products to run untrusted Java code outside of Actian products. If you are using it only as part of our products, then there is no exposure.</w:t>
      </w:r>
    </w:p>
    <w:p w14:paraId="153393EF" w14:textId="77777777" w:rsidR="008D3026" w:rsidRPr="008D3026" w:rsidRDefault="008D3026" w:rsidP="008D3026">
      <w:pPr>
        <w:pStyle w:val="NormalWeb"/>
        <w:rPr>
          <w:rFonts w:ascii="Montserrat Light" w:hAnsi="Montserrat Light"/>
        </w:rPr>
      </w:pPr>
      <w:r w:rsidRPr="008D3026">
        <w:rPr>
          <w:rFonts w:ascii="Montserrat Light" w:hAnsi="Montserrat Light"/>
        </w:rPr>
        <w:t>There are a couple ways to mitigate this problem:</w:t>
      </w:r>
    </w:p>
    <w:p w14:paraId="76BEF317" w14:textId="77777777" w:rsidR="008D3026" w:rsidRPr="008D3026" w:rsidRDefault="008D3026" w:rsidP="008D3026">
      <w:pPr>
        <w:numPr>
          <w:ilvl w:val="0"/>
          <w:numId w:val="2"/>
        </w:numPr>
        <w:spacing w:before="100" w:beforeAutospacing="1" w:after="100" w:afterAutospacing="1" w:line="240" w:lineRule="auto"/>
        <w:rPr>
          <w:rFonts w:ascii="Montserrat Light" w:hAnsi="Montserrat Light"/>
        </w:rPr>
      </w:pPr>
      <w:r w:rsidRPr="008D3026">
        <w:rPr>
          <w:rFonts w:ascii="Montserrat Light" w:hAnsi="Montserrat Light"/>
        </w:rPr>
        <w:t>Do not run untrusted Java code on your machine if you are using the current JRE provided with Actian products. There is no further action required on your part if you choose this solution.</w:t>
      </w:r>
    </w:p>
    <w:p w14:paraId="1680AD33" w14:textId="77777777" w:rsidR="008D3026" w:rsidRPr="008D3026" w:rsidRDefault="008D3026" w:rsidP="008D3026">
      <w:pPr>
        <w:numPr>
          <w:ilvl w:val="0"/>
          <w:numId w:val="2"/>
        </w:numPr>
        <w:spacing w:before="100" w:beforeAutospacing="1" w:after="100" w:afterAutospacing="1" w:line="240" w:lineRule="auto"/>
        <w:rPr>
          <w:rFonts w:ascii="Montserrat Light" w:hAnsi="Montserrat Light"/>
        </w:rPr>
      </w:pPr>
      <w:r w:rsidRPr="008D3026">
        <w:rPr>
          <w:rFonts w:ascii="Montserrat Light" w:hAnsi="Montserrat Light"/>
        </w:rPr>
        <w:t>Download from Oracle the latest JRE corresponding to the version of JRE currently used by Actian Zen v13 (JRE v1.7).  Replace the downloaded version of the Oracle JRE files with the bundled Actian Zen v13 JRE files which are by default located in C:\Program Files (x</w:t>
      </w:r>
      <w:proofErr w:type="gramStart"/>
      <w:r w:rsidRPr="008D3026">
        <w:rPr>
          <w:rFonts w:ascii="Montserrat Light" w:hAnsi="Montserrat Light"/>
        </w:rPr>
        <w:t>86)\Actian\PSQL\bin\</w:t>
      </w:r>
      <w:proofErr w:type="spellStart"/>
      <w:r w:rsidRPr="008D3026">
        <w:rPr>
          <w:rFonts w:ascii="Montserrat Light" w:hAnsi="Montserrat Light"/>
        </w:rPr>
        <w:t>jre</w:t>
      </w:r>
      <w:proofErr w:type="spellEnd"/>
      <w:r w:rsidRPr="008D3026">
        <w:rPr>
          <w:rFonts w:ascii="Montserrat Light" w:hAnsi="Montserrat Light"/>
        </w:rPr>
        <w:t>\bin</w:t>
      </w:r>
      <w:proofErr w:type="gramEnd"/>
      <w:r w:rsidRPr="008D3026">
        <w:rPr>
          <w:rFonts w:ascii="Montserrat Light" w:hAnsi="Montserrat Light"/>
        </w:rPr>
        <w:t>.</w:t>
      </w:r>
    </w:p>
    <w:p w14:paraId="61812A1C" w14:textId="77777777" w:rsidR="008D3026" w:rsidRPr="008D3026" w:rsidRDefault="008D3026" w:rsidP="008D3026">
      <w:pPr>
        <w:pStyle w:val="NormalWeb"/>
        <w:rPr>
          <w:rFonts w:ascii="Montserrat Light" w:hAnsi="Montserrat Light"/>
        </w:rPr>
      </w:pPr>
      <w:r w:rsidRPr="008D3026">
        <w:rPr>
          <w:rFonts w:ascii="Montserrat Light" w:hAnsi="Montserrat Light"/>
        </w:rPr>
        <w:t>Please note, you will need to reapply the above steps if you install any Actian Zen v13 patch. The Actian Zen v13 patch will overwrite the changes with the Actian bundled version of JRE.</w:t>
      </w:r>
    </w:p>
    <w:p w14:paraId="333950EF" w14:textId="77777777" w:rsidR="008D3026" w:rsidRPr="008D3026" w:rsidRDefault="008D3026" w:rsidP="008D3026">
      <w:pPr>
        <w:pStyle w:val="NormalWeb"/>
        <w:rPr>
          <w:rFonts w:ascii="Montserrat Light" w:hAnsi="Montserrat Light"/>
        </w:rPr>
      </w:pPr>
      <w:r w:rsidRPr="008D3026">
        <w:rPr>
          <w:rFonts w:ascii="Montserrat Light" w:hAnsi="Montserrat Light"/>
        </w:rPr>
        <w:t>Prior versions of Actian PSQL will not be addressed since those versions are no longer in enterprise support.</w:t>
      </w:r>
    </w:p>
    <w:p w14:paraId="38E2B5B8" w14:textId="77777777" w:rsidR="008D3026" w:rsidRPr="008D3026" w:rsidRDefault="008D3026" w:rsidP="008D3026">
      <w:pPr>
        <w:pStyle w:val="NormalWeb"/>
        <w:rPr>
          <w:rFonts w:ascii="Montserrat Light" w:hAnsi="Montserrat Light"/>
        </w:rPr>
      </w:pPr>
      <w:r w:rsidRPr="008D3026">
        <w:rPr>
          <w:rFonts w:ascii="Montserrat Light" w:hAnsi="Montserrat Light"/>
        </w:rPr>
        <w:t xml:space="preserve">You can find more information in this </w:t>
      </w:r>
      <w:hyperlink r:id="rId10" w:history="1">
        <w:r w:rsidRPr="008D3026">
          <w:rPr>
            <w:rStyle w:val="Hyperlink"/>
            <w:rFonts w:ascii="Montserrat Light" w:hAnsi="Montserrat Light"/>
          </w:rPr>
          <w:t>Knowledge Base document</w:t>
        </w:r>
      </w:hyperlink>
      <w:r w:rsidRPr="008D3026">
        <w:rPr>
          <w:rFonts w:ascii="Montserrat Light" w:hAnsi="Montserrat Light"/>
        </w:rPr>
        <w:t>.</w:t>
      </w:r>
    </w:p>
    <w:p w14:paraId="6C6225F6" w14:textId="77777777" w:rsidR="008D3026" w:rsidRPr="008D3026" w:rsidRDefault="008D3026" w:rsidP="008D3026">
      <w:pPr>
        <w:pStyle w:val="NormalWeb"/>
        <w:rPr>
          <w:rFonts w:ascii="Montserrat Light" w:hAnsi="Montserrat Light"/>
        </w:rPr>
      </w:pPr>
      <w:r w:rsidRPr="008D3026">
        <w:rPr>
          <w:rFonts w:ascii="Montserrat Light" w:hAnsi="Montserrat Light"/>
        </w:rPr>
        <w:t xml:space="preserve">You can also subscribe in our </w:t>
      </w:r>
      <w:hyperlink r:id="rId11" w:history="1">
        <w:r w:rsidRPr="008D3026">
          <w:rPr>
            <w:rStyle w:val="Hyperlink"/>
            <w:rFonts w:ascii="Montserrat Light" w:hAnsi="Montserrat Light"/>
          </w:rPr>
          <w:t>Broadcast Groups</w:t>
        </w:r>
      </w:hyperlink>
      <w:r w:rsidRPr="008D3026">
        <w:rPr>
          <w:rFonts w:ascii="Montserrat Light" w:hAnsi="Montserrat Light"/>
        </w:rPr>
        <w:t xml:space="preserve"> in our community, where we announce every new patch and version.</w:t>
      </w:r>
    </w:p>
    <w:p w14:paraId="0C575192" w14:textId="77777777" w:rsidR="008D3026" w:rsidRPr="008D3026" w:rsidRDefault="008D3026" w:rsidP="008D3026">
      <w:pPr>
        <w:pStyle w:val="NormalWeb"/>
        <w:rPr>
          <w:rFonts w:ascii="Montserrat Light" w:hAnsi="Montserrat Light"/>
        </w:rPr>
      </w:pPr>
      <w:r w:rsidRPr="008D3026">
        <w:rPr>
          <w:rFonts w:ascii="Montserrat Light" w:hAnsi="Montserrat Light"/>
        </w:rPr>
        <w:t>Please contact your Actian Account Manager if you have any questions.</w:t>
      </w:r>
    </w:p>
    <w:p w14:paraId="0CE1039E" w14:textId="77777777" w:rsidR="008D3026" w:rsidRPr="008D3026" w:rsidRDefault="008D3026" w:rsidP="008D3026">
      <w:pPr>
        <w:pStyle w:val="NormalWeb"/>
        <w:rPr>
          <w:rFonts w:ascii="Montserrat Light" w:hAnsi="Montserrat Light"/>
        </w:rPr>
      </w:pPr>
      <w:r w:rsidRPr="008D3026">
        <w:rPr>
          <w:rFonts w:ascii="Montserrat Light" w:hAnsi="Montserrat Light"/>
        </w:rPr>
        <w:t>Thank you,</w:t>
      </w:r>
    </w:p>
    <w:p w14:paraId="2F547301" w14:textId="77777777" w:rsidR="008D3026" w:rsidRPr="008D3026" w:rsidRDefault="008D3026" w:rsidP="008D3026">
      <w:pPr>
        <w:pStyle w:val="NormalWeb"/>
        <w:rPr>
          <w:rFonts w:ascii="Montserrat Light" w:hAnsi="Montserrat Light"/>
        </w:rPr>
      </w:pPr>
      <w:r w:rsidRPr="008D3026">
        <w:rPr>
          <w:rFonts w:ascii="Montserrat Light" w:hAnsi="Montserrat Light"/>
        </w:rPr>
        <w:t> </w:t>
      </w:r>
    </w:p>
    <w:p w14:paraId="55CCC674" w14:textId="77777777" w:rsidR="008D3026" w:rsidRPr="008D3026" w:rsidRDefault="008D3026" w:rsidP="008D3026">
      <w:pPr>
        <w:pStyle w:val="NormalWeb"/>
        <w:rPr>
          <w:rFonts w:ascii="Montserrat Light" w:hAnsi="Montserrat Light"/>
        </w:rPr>
      </w:pPr>
      <w:r w:rsidRPr="008D3026">
        <w:rPr>
          <w:rFonts w:ascii="Montserrat Light" w:hAnsi="Montserrat Light"/>
        </w:rPr>
        <w:t>Pamela Fowler </w:t>
      </w:r>
      <w:r w:rsidRPr="008D3026">
        <w:rPr>
          <w:rFonts w:ascii="Montserrat Light" w:hAnsi="Montserrat Light"/>
        </w:rPr>
        <w:br/>
        <w:t>Vice President Worldwide Support </w:t>
      </w:r>
      <w:r w:rsidRPr="008D3026">
        <w:rPr>
          <w:rFonts w:ascii="Montserrat Light" w:hAnsi="Montserrat Light"/>
        </w:rPr>
        <w:br/>
        <w:t>Actian Corporation </w:t>
      </w:r>
      <w:r w:rsidRPr="008D3026">
        <w:rPr>
          <w:rFonts w:ascii="Montserrat Light" w:hAnsi="Montserrat Light"/>
        </w:rPr>
        <w:br/>
      </w:r>
      <w:hyperlink r:id="rId12" w:history="1">
        <w:r w:rsidRPr="008D3026">
          <w:rPr>
            <w:rStyle w:val="Hyperlink"/>
            <w:rFonts w:ascii="Montserrat Light" w:hAnsi="Montserrat Light"/>
          </w:rPr>
          <w:t>pamela.fowler@actian.com</w:t>
        </w:r>
      </w:hyperlink>
      <w:r w:rsidRPr="008D3026">
        <w:rPr>
          <w:rFonts w:ascii="Montserrat Light" w:hAnsi="Montserrat Light"/>
        </w:rPr>
        <w:t> </w:t>
      </w:r>
      <w:r w:rsidRPr="008D3026">
        <w:rPr>
          <w:rFonts w:ascii="Montserrat Light" w:hAnsi="Montserrat Light"/>
        </w:rPr>
        <w:br/>
      </w:r>
      <w:r w:rsidRPr="008D3026">
        <w:rPr>
          <w:rFonts w:ascii="Montserrat Light" w:hAnsi="Montserrat Light"/>
        </w:rPr>
        <w:br/>
        <w:t>PHONE+1 650.587.5590 </w:t>
      </w:r>
      <w:r w:rsidRPr="008D3026">
        <w:rPr>
          <w:rFonts w:ascii="Montserrat Light" w:hAnsi="Montserrat Light"/>
        </w:rPr>
        <w:br/>
        <w:t>MOBILE+1 708.415.2875 </w:t>
      </w:r>
      <w:r w:rsidRPr="008D3026">
        <w:rPr>
          <w:rFonts w:ascii="Montserrat Light" w:hAnsi="Montserrat Light"/>
        </w:rPr>
        <w:br/>
        <w:t>SKYPE: pamela.fowler10 </w:t>
      </w:r>
    </w:p>
    <w:p w14:paraId="2BE628DB" w14:textId="0DE41AA7" w:rsidR="008D3026" w:rsidRPr="008D3026" w:rsidRDefault="008D3026" w:rsidP="008D3026">
      <w:pPr>
        <w:rPr>
          <w:rFonts w:ascii="Montserrat Light" w:hAnsi="Montserrat Light"/>
        </w:rPr>
      </w:pPr>
      <w:r w:rsidRPr="008D3026">
        <w:rPr>
          <w:rFonts w:ascii="Montserrat Light" w:hAnsi="Montserrat Light"/>
          <w:noProof/>
        </w:rPr>
        <w:drawing>
          <wp:inline distT="0" distB="0" distL="0" distR="0" wp14:anchorId="6BA3F127" wp14:editId="7393F327">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677783" w14:textId="4049D602" w:rsidR="000259EB" w:rsidRPr="008D3026" w:rsidRDefault="000259EB" w:rsidP="008D3026">
      <w:pPr>
        <w:pStyle w:val="NormalWeb"/>
        <w:rPr>
          <w:rFonts w:ascii="Montserrat Light" w:eastAsia="Times" w:hAnsi="Montserrat Light" w:cs="Arial"/>
          <w:sz w:val="20"/>
          <w:szCs w:val="20"/>
        </w:rPr>
      </w:pPr>
    </w:p>
    <w:sectPr w:rsidR="000259EB" w:rsidRPr="008D3026" w:rsidSect="007535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Nirmala UI Semilight">
    <w:panose1 w:val="020B04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790"/>
    <w:multiLevelType w:val="hybridMultilevel"/>
    <w:tmpl w:val="8F1A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0D7E93"/>
    <w:multiLevelType w:val="multilevel"/>
    <w:tmpl w:val="53BC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EB"/>
    <w:rsid w:val="000259EB"/>
    <w:rsid w:val="00067030"/>
    <w:rsid w:val="00070B19"/>
    <w:rsid w:val="00082FC9"/>
    <w:rsid w:val="00185527"/>
    <w:rsid w:val="001B1937"/>
    <w:rsid w:val="00263A45"/>
    <w:rsid w:val="00275C4E"/>
    <w:rsid w:val="003054FA"/>
    <w:rsid w:val="00332F56"/>
    <w:rsid w:val="003A05F6"/>
    <w:rsid w:val="003F0BBE"/>
    <w:rsid w:val="005F1705"/>
    <w:rsid w:val="006038ED"/>
    <w:rsid w:val="006A1881"/>
    <w:rsid w:val="0071082A"/>
    <w:rsid w:val="00753534"/>
    <w:rsid w:val="00764C83"/>
    <w:rsid w:val="007714BB"/>
    <w:rsid w:val="007B5174"/>
    <w:rsid w:val="007C7F82"/>
    <w:rsid w:val="008D1F62"/>
    <w:rsid w:val="008D3026"/>
    <w:rsid w:val="008D6DAF"/>
    <w:rsid w:val="009A7FE9"/>
    <w:rsid w:val="009B1B06"/>
    <w:rsid w:val="00A02399"/>
    <w:rsid w:val="00A66C19"/>
    <w:rsid w:val="00AA1A68"/>
    <w:rsid w:val="00AC6ADD"/>
    <w:rsid w:val="00AE0B76"/>
    <w:rsid w:val="00AE6C97"/>
    <w:rsid w:val="00B448D8"/>
    <w:rsid w:val="00C11F50"/>
    <w:rsid w:val="00CA02CC"/>
    <w:rsid w:val="00CC14AD"/>
    <w:rsid w:val="00CC1CE7"/>
    <w:rsid w:val="00D00D04"/>
    <w:rsid w:val="00D16599"/>
    <w:rsid w:val="00D6340F"/>
    <w:rsid w:val="00D646ED"/>
    <w:rsid w:val="00DE34E7"/>
    <w:rsid w:val="00DE4C25"/>
    <w:rsid w:val="00EF34DF"/>
    <w:rsid w:val="00F3366F"/>
    <w:rsid w:val="00F34F5B"/>
    <w:rsid w:val="00F57395"/>
    <w:rsid w:val="00F712E6"/>
    <w:rsid w:val="00FC16FD"/>
    <w:rsid w:val="00FC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FA40"/>
  <w15:chartTrackingRefBased/>
  <w15:docId w15:val="{43D10B95-BB83-4A88-8644-68B6BF74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9EB"/>
    <w:rPr>
      <w:color w:val="0563C1" w:themeColor="hyperlink"/>
      <w:u w:val="single"/>
    </w:rPr>
  </w:style>
  <w:style w:type="character" w:styleId="FollowedHyperlink">
    <w:name w:val="FollowedHyperlink"/>
    <w:basedOn w:val="DefaultParagraphFont"/>
    <w:uiPriority w:val="99"/>
    <w:semiHidden/>
    <w:unhideWhenUsed/>
    <w:rsid w:val="007714BB"/>
    <w:rPr>
      <w:color w:val="954F72" w:themeColor="followedHyperlink"/>
      <w:u w:val="single"/>
    </w:rPr>
  </w:style>
  <w:style w:type="paragraph" w:customStyle="1" w:styleId="BasicParagraph">
    <w:name w:val="[Basic Paragraph]"/>
    <w:basedOn w:val="Normal"/>
    <w:rsid w:val="006A18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paragraph" w:customStyle="1" w:styleId="qowt-stl-normal">
    <w:name w:val="qowt-stl-normal"/>
    <w:basedOn w:val="Normal"/>
    <w:rsid w:val="00CA02CC"/>
    <w:pPr>
      <w:spacing w:before="100" w:beforeAutospacing="1" w:after="100" w:afterAutospacing="1" w:line="240" w:lineRule="auto"/>
    </w:pPr>
    <w:rPr>
      <w:rFonts w:ascii="Times New Roman" w:hAnsi="Times New Roman" w:cs="Times New Roman"/>
      <w:sz w:val="24"/>
      <w:szCs w:val="24"/>
    </w:rPr>
  </w:style>
  <w:style w:type="character" w:customStyle="1" w:styleId="qowt-font3-arial">
    <w:name w:val="qowt-font3-arial"/>
    <w:basedOn w:val="DefaultParagraphFont"/>
    <w:rsid w:val="00CA02CC"/>
  </w:style>
  <w:style w:type="paragraph" w:styleId="PlainText">
    <w:name w:val="Plain Text"/>
    <w:basedOn w:val="Normal"/>
    <w:link w:val="PlainTextChar"/>
    <w:rsid w:val="00DE4C25"/>
    <w:pPr>
      <w:keepLines/>
      <w:spacing w:after="0" w:line="240" w:lineRule="atLeast"/>
      <w:ind w:left="1051"/>
    </w:pPr>
    <w:rPr>
      <w:rFonts w:ascii="Verdana" w:eastAsia="Times New Roman" w:hAnsi="Verdana" w:cs="Times New Roman"/>
      <w:sz w:val="20"/>
      <w:szCs w:val="20"/>
    </w:rPr>
  </w:style>
  <w:style w:type="character" w:customStyle="1" w:styleId="PlainTextChar">
    <w:name w:val="Plain Text Char"/>
    <w:basedOn w:val="DefaultParagraphFont"/>
    <w:link w:val="PlainText"/>
    <w:rsid w:val="00DE4C25"/>
    <w:rPr>
      <w:rFonts w:ascii="Verdana" w:eastAsia="Times New Roman" w:hAnsi="Verdana" w:cs="Times New Roman"/>
      <w:sz w:val="20"/>
      <w:szCs w:val="20"/>
    </w:rPr>
  </w:style>
  <w:style w:type="character" w:styleId="Mention">
    <w:name w:val="Mention"/>
    <w:basedOn w:val="DefaultParagraphFont"/>
    <w:uiPriority w:val="99"/>
    <w:semiHidden/>
    <w:unhideWhenUsed/>
    <w:rsid w:val="00275C4E"/>
    <w:rPr>
      <w:color w:val="2B579A"/>
      <w:shd w:val="clear" w:color="auto" w:fill="E6E6E6"/>
    </w:rPr>
  </w:style>
  <w:style w:type="paragraph" w:styleId="NormalWeb">
    <w:name w:val="Normal (Web)"/>
    <w:basedOn w:val="Normal"/>
    <w:uiPriority w:val="99"/>
    <w:unhideWhenUsed/>
    <w:rsid w:val="00AE0B7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7500">
      <w:bodyDiv w:val="1"/>
      <w:marLeft w:val="0"/>
      <w:marRight w:val="0"/>
      <w:marTop w:val="0"/>
      <w:marBottom w:val="0"/>
      <w:divBdr>
        <w:top w:val="none" w:sz="0" w:space="0" w:color="auto"/>
        <w:left w:val="none" w:sz="0" w:space="0" w:color="auto"/>
        <w:bottom w:val="none" w:sz="0" w:space="0" w:color="auto"/>
        <w:right w:val="none" w:sz="0" w:space="0" w:color="auto"/>
      </w:divBdr>
    </w:div>
    <w:div w:id="351077919">
      <w:bodyDiv w:val="1"/>
      <w:marLeft w:val="0"/>
      <w:marRight w:val="0"/>
      <w:marTop w:val="0"/>
      <w:marBottom w:val="0"/>
      <w:divBdr>
        <w:top w:val="none" w:sz="0" w:space="0" w:color="auto"/>
        <w:left w:val="none" w:sz="0" w:space="0" w:color="auto"/>
        <w:bottom w:val="none" w:sz="0" w:space="0" w:color="auto"/>
        <w:right w:val="none" w:sz="0" w:space="0" w:color="auto"/>
      </w:divBdr>
    </w:div>
    <w:div w:id="355084563">
      <w:bodyDiv w:val="1"/>
      <w:marLeft w:val="0"/>
      <w:marRight w:val="0"/>
      <w:marTop w:val="0"/>
      <w:marBottom w:val="0"/>
      <w:divBdr>
        <w:top w:val="none" w:sz="0" w:space="0" w:color="auto"/>
        <w:left w:val="none" w:sz="0" w:space="0" w:color="auto"/>
        <w:bottom w:val="none" w:sz="0" w:space="0" w:color="auto"/>
        <w:right w:val="none" w:sz="0" w:space="0" w:color="auto"/>
      </w:divBdr>
    </w:div>
    <w:div w:id="532885856">
      <w:bodyDiv w:val="1"/>
      <w:marLeft w:val="0"/>
      <w:marRight w:val="0"/>
      <w:marTop w:val="0"/>
      <w:marBottom w:val="0"/>
      <w:divBdr>
        <w:top w:val="none" w:sz="0" w:space="0" w:color="auto"/>
        <w:left w:val="none" w:sz="0" w:space="0" w:color="auto"/>
        <w:bottom w:val="none" w:sz="0" w:space="0" w:color="auto"/>
        <w:right w:val="none" w:sz="0" w:space="0" w:color="auto"/>
      </w:divBdr>
    </w:div>
    <w:div w:id="1344286221">
      <w:bodyDiv w:val="1"/>
      <w:marLeft w:val="0"/>
      <w:marRight w:val="0"/>
      <w:marTop w:val="0"/>
      <w:marBottom w:val="0"/>
      <w:divBdr>
        <w:top w:val="none" w:sz="0" w:space="0" w:color="auto"/>
        <w:left w:val="none" w:sz="0" w:space="0" w:color="auto"/>
        <w:bottom w:val="none" w:sz="0" w:space="0" w:color="auto"/>
        <w:right w:val="none" w:sz="0" w:space="0" w:color="auto"/>
      </w:divBdr>
    </w:div>
    <w:div w:id="1366557479">
      <w:bodyDiv w:val="1"/>
      <w:marLeft w:val="0"/>
      <w:marRight w:val="0"/>
      <w:marTop w:val="0"/>
      <w:marBottom w:val="0"/>
      <w:divBdr>
        <w:top w:val="none" w:sz="0" w:space="0" w:color="auto"/>
        <w:left w:val="none" w:sz="0" w:space="0" w:color="auto"/>
        <w:bottom w:val="none" w:sz="0" w:space="0" w:color="auto"/>
        <w:right w:val="none" w:sz="0" w:space="0" w:color="auto"/>
      </w:divBdr>
    </w:div>
    <w:div w:id="18379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mela.fowler@acti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ies.actian.com/s/group/CollaborationGroup/00B40000006lmC0EA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mmunities.actian.com/s/article/Security-Vulnerability-with-Oracle-Java-SE" TargetMode="External"/><Relationship Id="rId4" Type="http://schemas.openxmlformats.org/officeDocument/2006/relationships/numbering" Target="numbering.xml"/><Relationship Id="rId9" Type="http://schemas.openxmlformats.org/officeDocument/2006/relationships/hyperlink" Target="https://www.oracle.com/technetwork/security-advisory/cpuapr2019-507281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F024A748B374EB9AAB23AD3993A2C" ma:contentTypeVersion="13" ma:contentTypeDescription="Create a new document." ma:contentTypeScope="" ma:versionID="486d500ef9bf8c3fb6ce3d79908d2da6">
  <xsd:schema xmlns:xsd="http://www.w3.org/2001/XMLSchema" xmlns:xs="http://www.w3.org/2001/XMLSchema" xmlns:p="http://schemas.microsoft.com/office/2006/metadata/properties" xmlns:ns3="7ceba5c5-8f63-453b-ba2e-b31fd607c233" xmlns:ns4="0b6db9cb-cd6d-4c4b-ac74-94d87fd3e736" targetNamespace="http://schemas.microsoft.com/office/2006/metadata/properties" ma:root="true" ma:fieldsID="b4c91621a0f36385e9118ae86c89c269" ns3:_="" ns4:_="">
    <xsd:import namespace="7ceba5c5-8f63-453b-ba2e-b31fd607c233"/>
    <xsd:import namespace="0b6db9cb-cd6d-4c4b-ac74-94d87fd3e7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a5c5-8f63-453b-ba2e-b31fd607c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db9cb-cd6d-4c4b-ac74-94d87fd3e7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E7F51-2CCD-4A06-B667-D62BD2AFAC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1605E-BE75-4915-A5E3-2F82330E9AFD}">
  <ds:schemaRefs>
    <ds:schemaRef ds:uri="http://schemas.microsoft.com/sharepoint/v3/contenttype/forms"/>
  </ds:schemaRefs>
</ds:datastoreItem>
</file>

<file path=customXml/itemProps3.xml><?xml version="1.0" encoding="utf-8"?>
<ds:datastoreItem xmlns:ds="http://schemas.openxmlformats.org/officeDocument/2006/customXml" ds:itemID="{0AE35305-7A67-4630-AF69-4F4AD3AA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ba5c5-8f63-453b-ba2e-b31fd607c233"/>
    <ds:schemaRef ds:uri="0b6db9cb-cd6d-4c4b-ac74-94d87fd3e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Pruneda</dc:creator>
  <cp:keywords/>
  <dc:description/>
  <cp:lastModifiedBy>Pamela Fowler</cp:lastModifiedBy>
  <cp:revision>4</cp:revision>
  <dcterms:created xsi:type="dcterms:W3CDTF">2019-10-21T18:40:00Z</dcterms:created>
  <dcterms:modified xsi:type="dcterms:W3CDTF">2019-10-21T18:41:00Z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0x01010065AF024A748B374EB9AAB23AD3993A2C</vt:lpwstr>
  </property>
</Properties>
</file>